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E7662" w14:textId="6AD965C5" w:rsidR="007D2A86" w:rsidRPr="00940C8D" w:rsidRDefault="007D2A86" w:rsidP="00B3410B">
      <w:pPr>
        <w:spacing w:after="0" w:line="240" w:lineRule="auto"/>
        <w:rPr>
          <w:sz w:val="20"/>
          <w:szCs w:val="20"/>
        </w:rPr>
      </w:pPr>
      <w:r w:rsidRPr="00940C8D">
        <w:rPr>
          <w:noProof/>
          <w:sz w:val="20"/>
          <w:szCs w:val="20"/>
          <w:lang w:eastAsia="nl-NL"/>
        </w:rPr>
        <w:drawing>
          <wp:inline distT="0" distB="0" distL="0" distR="0" wp14:anchorId="31222EAD" wp14:editId="07658349">
            <wp:extent cx="3657600" cy="104838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19C67C" w14:textId="02E03B19" w:rsidR="007D2A86" w:rsidRPr="00940C8D" w:rsidRDefault="007D2A86" w:rsidP="00B3410B">
      <w:pPr>
        <w:spacing w:after="0" w:line="240" w:lineRule="auto"/>
        <w:rPr>
          <w:sz w:val="20"/>
          <w:szCs w:val="20"/>
        </w:rPr>
      </w:pPr>
    </w:p>
    <w:p w14:paraId="6F47DC76" w14:textId="77777777" w:rsidR="007D2A86" w:rsidRPr="00940C8D" w:rsidRDefault="007D2A86" w:rsidP="00B3410B">
      <w:pPr>
        <w:spacing w:after="0" w:line="240" w:lineRule="auto"/>
        <w:rPr>
          <w:sz w:val="20"/>
          <w:szCs w:val="20"/>
        </w:rPr>
      </w:pPr>
    </w:p>
    <w:p w14:paraId="1E62053D" w14:textId="44395336" w:rsidR="007E5CB1" w:rsidRPr="00940C8D" w:rsidRDefault="00CD03A0" w:rsidP="00B3410B">
      <w:pPr>
        <w:pBdr>
          <w:bottom w:val="single" w:sz="12" w:space="1" w:color="auto"/>
        </w:pBdr>
        <w:spacing w:after="0" w:line="240" w:lineRule="auto"/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Richtlijn aanvragen verlen</w:t>
      </w:r>
      <w:r w:rsidR="00C6135D">
        <w:rPr>
          <w:color w:val="0070C0"/>
          <w:sz w:val="32"/>
          <w:szCs w:val="32"/>
        </w:rPr>
        <w:t>g</w:t>
      </w:r>
      <w:r>
        <w:rPr>
          <w:color w:val="0070C0"/>
          <w:sz w:val="32"/>
          <w:szCs w:val="32"/>
        </w:rPr>
        <w:t>ing TLV cluster-4</w:t>
      </w:r>
    </w:p>
    <w:p w14:paraId="309B386E" w14:textId="698815E2" w:rsidR="009A50C3" w:rsidRPr="00940C8D" w:rsidRDefault="009A50C3" w:rsidP="00B3410B">
      <w:pPr>
        <w:spacing w:after="0" w:line="240" w:lineRule="auto"/>
        <w:rPr>
          <w:color w:val="0070C0"/>
          <w:sz w:val="20"/>
          <w:szCs w:val="20"/>
        </w:rPr>
      </w:pPr>
    </w:p>
    <w:p w14:paraId="64D10385" w14:textId="5E7AF479" w:rsidR="00D44A40" w:rsidRPr="00CE17E5" w:rsidRDefault="00D44A40" w:rsidP="00D44A4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Het SWV VO Delflanden geeft</w:t>
      </w:r>
      <w:r w:rsidRPr="00CE17E5">
        <w:rPr>
          <w:rFonts w:ascii="Calibri" w:hAnsi="Calibri" w:cs="Calibri"/>
          <w:sz w:val="22"/>
          <w:szCs w:val="22"/>
        </w:rPr>
        <w:t xml:space="preserve"> voor leerlingen in het Cluster-</w:t>
      </w:r>
      <w:r>
        <w:rPr>
          <w:rFonts w:ascii="Calibri" w:hAnsi="Calibri" w:cs="Calibri"/>
          <w:sz w:val="22"/>
          <w:szCs w:val="22"/>
        </w:rPr>
        <w:t>4</w:t>
      </w:r>
      <w:r w:rsidRPr="00CE17E5">
        <w:rPr>
          <w:rFonts w:ascii="Calibri" w:hAnsi="Calibri" w:cs="Calibri"/>
          <w:sz w:val="22"/>
          <w:szCs w:val="22"/>
        </w:rPr>
        <w:t xml:space="preserve"> onderwijs standaard een </w:t>
      </w:r>
      <w:r w:rsidR="00796B1D">
        <w:rPr>
          <w:rFonts w:ascii="Calibri" w:hAnsi="Calibri" w:cs="Calibri"/>
          <w:sz w:val="22"/>
          <w:szCs w:val="22"/>
        </w:rPr>
        <w:t>toelaatbaarheidsverklaring (</w:t>
      </w:r>
      <w:r w:rsidRPr="00CE17E5">
        <w:rPr>
          <w:rFonts w:ascii="Calibri" w:hAnsi="Calibri" w:cs="Calibri"/>
          <w:sz w:val="22"/>
          <w:szCs w:val="22"/>
        </w:rPr>
        <w:t>TLV</w:t>
      </w:r>
      <w:r w:rsidR="00796B1D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 xml:space="preserve"> </w:t>
      </w:r>
      <w:r w:rsidR="00B33810">
        <w:rPr>
          <w:rFonts w:ascii="Calibri" w:hAnsi="Calibri" w:cs="Calibri"/>
          <w:sz w:val="22"/>
          <w:szCs w:val="22"/>
        </w:rPr>
        <w:t xml:space="preserve">af </w:t>
      </w:r>
      <w:r>
        <w:rPr>
          <w:rFonts w:ascii="Calibri" w:hAnsi="Calibri" w:cs="Calibri"/>
          <w:sz w:val="22"/>
          <w:szCs w:val="22"/>
        </w:rPr>
        <w:t>voor de duur van de schoolopleiding</w:t>
      </w:r>
      <w:r w:rsidRPr="00CE17E5">
        <w:rPr>
          <w:rFonts w:ascii="Calibri" w:hAnsi="Calibri" w:cs="Calibri"/>
          <w:sz w:val="22"/>
          <w:szCs w:val="22"/>
        </w:rPr>
        <w:t xml:space="preserve">. </w:t>
      </w:r>
      <w:r w:rsidR="00C54EC2">
        <w:rPr>
          <w:rFonts w:ascii="Calibri" w:hAnsi="Calibri" w:cs="Calibri"/>
          <w:sz w:val="22"/>
          <w:szCs w:val="22"/>
        </w:rPr>
        <w:t xml:space="preserve">Een leerling die vanaf het primair onderwijs start op het </w:t>
      </w:r>
      <w:r w:rsidR="00796B1D">
        <w:rPr>
          <w:rFonts w:ascii="Calibri" w:hAnsi="Calibri" w:cs="Calibri"/>
          <w:sz w:val="22"/>
          <w:szCs w:val="22"/>
        </w:rPr>
        <w:t>vmbo binnen het voortgezet speciaal onderwijs (VSO)</w:t>
      </w:r>
      <w:r w:rsidR="00E316A5">
        <w:rPr>
          <w:rFonts w:ascii="Calibri" w:hAnsi="Calibri" w:cs="Calibri"/>
          <w:sz w:val="22"/>
          <w:szCs w:val="22"/>
        </w:rPr>
        <w:t xml:space="preserve">, krijgt een TLV voor de duur van 4 jaar, een leerling die start op de havo krijgt een </w:t>
      </w:r>
      <w:r w:rsidR="00600FA0">
        <w:rPr>
          <w:rFonts w:ascii="Calibri" w:hAnsi="Calibri" w:cs="Calibri"/>
          <w:sz w:val="22"/>
          <w:szCs w:val="22"/>
        </w:rPr>
        <w:t xml:space="preserve">TLV voor de duur van 5 jaar en een </w:t>
      </w:r>
      <w:r w:rsidR="00303A2D">
        <w:rPr>
          <w:rFonts w:ascii="Calibri" w:hAnsi="Calibri" w:cs="Calibri"/>
          <w:sz w:val="22"/>
          <w:szCs w:val="22"/>
        </w:rPr>
        <w:t>leerling die start op het vwo</w:t>
      </w:r>
      <w:r w:rsidR="00600FA0">
        <w:rPr>
          <w:rFonts w:ascii="Calibri" w:hAnsi="Calibri" w:cs="Calibri"/>
          <w:sz w:val="22"/>
          <w:szCs w:val="22"/>
        </w:rPr>
        <w:t xml:space="preserve"> krijgt een TLV voor de duur van zes jaar. Soms lukt het een leerling niet om binnen </w:t>
      </w:r>
      <w:r w:rsidR="00FC357F">
        <w:rPr>
          <w:rFonts w:ascii="Calibri" w:hAnsi="Calibri" w:cs="Calibri"/>
          <w:sz w:val="22"/>
          <w:szCs w:val="22"/>
        </w:rPr>
        <w:t xml:space="preserve">deze termijn een diploma te halen. </w:t>
      </w:r>
      <w:r w:rsidR="00CD03A0">
        <w:rPr>
          <w:rFonts w:ascii="Calibri" w:hAnsi="Calibri" w:cs="Calibri"/>
          <w:sz w:val="22"/>
          <w:szCs w:val="22"/>
        </w:rPr>
        <w:t>De school kan dan een verlenging van de TLV aanvragen</w:t>
      </w:r>
      <w:r w:rsidRPr="00CE17E5">
        <w:rPr>
          <w:rFonts w:ascii="Calibri" w:hAnsi="Calibri" w:cs="Calibri"/>
          <w:sz w:val="22"/>
          <w:szCs w:val="22"/>
        </w:rPr>
        <w:t xml:space="preserve">. </w:t>
      </w:r>
    </w:p>
    <w:p w14:paraId="72194A0D" w14:textId="77777777" w:rsidR="00D44A40" w:rsidRPr="00CE17E5" w:rsidRDefault="00D44A40" w:rsidP="00D44A40">
      <w:pPr>
        <w:pStyle w:val="Default"/>
        <w:rPr>
          <w:rFonts w:ascii="Calibri" w:hAnsi="Calibri" w:cs="Calibri"/>
          <w:sz w:val="22"/>
          <w:szCs w:val="22"/>
        </w:rPr>
      </w:pPr>
    </w:p>
    <w:p w14:paraId="4F3AD9DF" w14:textId="77777777" w:rsidR="00D44A40" w:rsidRPr="00CE17E5" w:rsidRDefault="00D44A40" w:rsidP="00D44A40">
      <w:pPr>
        <w:pStyle w:val="Default"/>
        <w:rPr>
          <w:rFonts w:ascii="Calibri" w:hAnsi="Calibri" w:cs="Calibri"/>
          <w:sz w:val="22"/>
          <w:szCs w:val="22"/>
        </w:rPr>
      </w:pPr>
      <w:r w:rsidRPr="00CE17E5">
        <w:rPr>
          <w:rFonts w:ascii="Calibri" w:hAnsi="Calibri" w:cs="Calibri"/>
          <w:b/>
          <w:bCs/>
          <w:sz w:val="22"/>
          <w:szCs w:val="22"/>
        </w:rPr>
        <w:t xml:space="preserve">Benodigde documenten </w:t>
      </w:r>
    </w:p>
    <w:p w14:paraId="0FC9CCFB" w14:textId="24A69F71" w:rsidR="00813CB4" w:rsidRPr="00CE17E5" w:rsidRDefault="00813CB4" w:rsidP="00813CB4">
      <w:pPr>
        <w:pStyle w:val="Default"/>
        <w:rPr>
          <w:rFonts w:ascii="Calibri" w:hAnsi="Calibri" w:cs="Calibri"/>
          <w:sz w:val="22"/>
          <w:szCs w:val="22"/>
        </w:rPr>
      </w:pPr>
      <w:r w:rsidRPr="00CE17E5">
        <w:rPr>
          <w:rFonts w:ascii="Calibri" w:hAnsi="Calibri" w:cs="Calibri"/>
          <w:sz w:val="22"/>
          <w:szCs w:val="22"/>
        </w:rPr>
        <w:t xml:space="preserve">De volgende documenten zijn nodig bij het aanvragen van een verlenging TLV </w:t>
      </w:r>
      <w:r w:rsidR="00643BDB">
        <w:rPr>
          <w:rFonts w:ascii="Calibri" w:hAnsi="Calibri" w:cs="Calibri"/>
          <w:sz w:val="22"/>
          <w:szCs w:val="22"/>
        </w:rPr>
        <w:t>cluster-4</w:t>
      </w:r>
      <w:r w:rsidRPr="00CE17E5">
        <w:rPr>
          <w:rFonts w:ascii="Calibri" w:hAnsi="Calibri" w:cs="Calibri"/>
          <w:sz w:val="22"/>
          <w:szCs w:val="22"/>
        </w:rPr>
        <w:t xml:space="preserve">: </w:t>
      </w:r>
    </w:p>
    <w:p w14:paraId="62F78C1B" w14:textId="77777777" w:rsidR="001B7C34" w:rsidRPr="00C14AF6" w:rsidRDefault="001B7C34" w:rsidP="00B3410B">
      <w:pPr>
        <w:spacing w:after="0" w:line="240" w:lineRule="auto"/>
      </w:pPr>
    </w:p>
    <w:p w14:paraId="03274E8A" w14:textId="5CB0074F" w:rsidR="008631A5" w:rsidRPr="00C14AF6" w:rsidRDefault="00FC2EF9" w:rsidP="00DC0EA0">
      <w:pPr>
        <w:pStyle w:val="Lijstalinea"/>
        <w:numPr>
          <w:ilvl w:val="0"/>
          <w:numId w:val="12"/>
        </w:numPr>
        <w:spacing w:after="0" w:line="240" w:lineRule="auto"/>
      </w:pPr>
      <w:r w:rsidRPr="00C14AF6">
        <w:t>Een door ouders en het bevoegd gezag van de school ondertekende arrangementaanvraag</w:t>
      </w:r>
      <w:r w:rsidR="008631A5" w:rsidRPr="00C14AF6">
        <w:t xml:space="preserve">. </w:t>
      </w:r>
    </w:p>
    <w:p w14:paraId="2F24244C" w14:textId="49B3D6D2" w:rsidR="009A50C3" w:rsidRPr="00C14AF6" w:rsidRDefault="008631A5" w:rsidP="008631A5">
      <w:pPr>
        <w:pStyle w:val="Lijstalinea"/>
        <w:spacing w:after="0" w:line="240" w:lineRule="auto"/>
      </w:pPr>
      <w:r w:rsidRPr="00C14AF6">
        <w:t>Dit kan de ui</w:t>
      </w:r>
      <w:r w:rsidR="00FC2EF9" w:rsidRPr="00C14AF6">
        <w:t>tdraai uit O</w:t>
      </w:r>
      <w:r w:rsidR="00CA254C">
        <w:t>nderwijs Transparant</w:t>
      </w:r>
      <w:r w:rsidR="00FC2EF9" w:rsidRPr="00C14AF6">
        <w:t xml:space="preserve"> </w:t>
      </w:r>
      <w:r w:rsidRPr="00C14AF6">
        <w:t xml:space="preserve">zijn </w:t>
      </w:r>
      <w:r w:rsidR="00FC2EF9" w:rsidRPr="00C14AF6">
        <w:t xml:space="preserve">of </w:t>
      </w:r>
      <w:r w:rsidRPr="00C14AF6">
        <w:t xml:space="preserve">het </w:t>
      </w:r>
      <w:r w:rsidR="00FC2EF9" w:rsidRPr="00C14AF6">
        <w:t xml:space="preserve">aanvraagformulier </w:t>
      </w:r>
      <w:r w:rsidRPr="00C14AF6">
        <w:t xml:space="preserve">diepteondersteuning </w:t>
      </w:r>
      <w:r w:rsidR="00FC2EF9" w:rsidRPr="00C14AF6">
        <w:t xml:space="preserve">op de website van het </w:t>
      </w:r>
      <w:r w:rsidRPr="00C14AF6">
        <w:t>SWV VO Delflanden.</w:t>
      </w:r>
    </w:p>
    <w:p w14:paraId="286021B8" w14:textId="7453FEFC" w:rsidR="00F2795D" w:rsidRPr="00CE17E5" w:rsidRDefault="00F2795D" w:rsidP="00F2795D">
      <w:pPr>
        <w:pStyle w:val="Default"/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CE17E5">
        <w:rPr>
          <w:rFonts w:ascii="Calibri" w:hAnsi="Calibri" w:cs="Calibri"/>
          <w:sz w:val="22"/>
          <w:szCs w:val="22"/>
        </w:rPr>
        <w:t>Een geëvalueerd OPP van het huidige schooljaar</w:t>
      </w:r>
      <w:r>
        <w:rPr>
          <w:rFonts w:ascii="Calibri" w:hAnsi="Calibri" w:cs="Calibri"/>
          <w:sz w:val="22"/>
          <w:szCs w:val="22"/>
        </w:rPr>
        <w:t>, waarmee de ouders hebben ingestemd</w:t>
      </w:r>
      <w:r w:rsidR="00CA254C">
        <w:rPr>
          <w:rFonts w:ascii="Calibri" w:hAnsi="Calibri" w:cs="Calibri"/>
          <w:sz w:val="22"/>
          <w:szCs w:val="22"/>
        </w:rPr>
        <w:t>.</w:t>
      </w:r>
    </w:p>
    <w:p w14:paraId="0F0440DC" w14:textId="39BAC4BA" w:rsidR="009A50C3" w:rsidRPr="00C14AF6" w:rsidRDefault="00FC2EF9" w:rsidP="00DC0EA0">
      <w:pPr>
        <w:pStyle w:val="Lijstalinea"/>
        <w:numPr>
          <w:ilvl w:val="0"/>
          <w:numId w:val="12"/>
        </w:numPr>
        <w:spacing w:after="0" w:line="240" w:lineRule="auto"/>
      </w:pPr>
      <w:r w:rsidRPr="00C14AF6">
        <w:t xml:space="preserve">Onderstaande </w:t>
      </w:r>
      <w:r w:rsidR="009A50C3" w:rsidRPr="00C14AF6">
        <w:t xml:space="preserve">ingevulde </w:t>
      </w:r>
      <w:r w:rsidR="009A50C3" w:rsidRPr="00DC0EA0">
        <w:rPr>
          <w:bCs/>
        </w:rPr>
        <w:t>korte vragenlijst</w:t>
      </w:r>
      <w:r w:rsidR="008631A5" w:rsidRPr="00C14AF6">
        <w:t xml:space="preserve">. </w:t>
      </w:r>
      <w:r w:rsidR="009A50C3" w:rsidRPr="00C14AF6">
        <w:t>Vragen in de lijst die al in</w:t>
      </w:r>
      <w:r w:rsidR="00043F9F" w:rsidRPr="00C14AF6">
        <w:t xml:space="preserve"> het</w:t>
      </w:r>
      <w:r w:rsidR="009A50C3" w:rsidRPr="00C14AF6">
        <w:t xml:space="preserve"> OPP zijn beantwoord, hoeven niet opnieuw beantwoord te worden. </w:t>
      </w:r>
    </w:p>
    <w:p w14:paraId="3CE5AAE6" w14:textId="4F8E2727" w:rsidR="00043F9F" w:rsidRPr="00C14AF6" w:rsidRDefault="00043F9F" w:rsidP="00B3410B">
      <w:pPr>
        <w:spacing w:after="0" w:line="240" w:lineRule="auto"/>
      </w:pPr>
    </w:p>
    <w:p w14:paraId="54EDE13E" w14:textId="5B422A1E" w:rsidR="00FE3D63" w:rsidRPr="00C14AF6" w:rsidRDefault="00C14AF6" w:rsidP="00FE3D63">
      <w:pPr>
        <w:spacing w:after="0" w:line="240" w:lineRule="auto"/>
      </w:pPr>
      <w:r w:rsidRPr="00C14AF6">
        <w:t>Het</w:t>
      </w:r>
      <w:r w:rsidR="009A50C3" w:rsidRPr="00C14AF6">
        <w:t xml:space="preserve"> OPP en </w:t>
      </w:r>
      <w:r w:rsidRPr="00C14AF6">
        <w:t xml:space="preserve">de </w:t>
      </w:r>
      <w:r w:rsidR="009A50C3" w:rsidRPr="00C14AF6">
        <w:t xml:space="preserve">vragenlijst dienen de </w:t>
      </w:r>
      <w:r w:rsidR="008631A5" w:rsidRPr="00C14AF6">
        <w:t>CTO i</w:t>
      </w:r>
      <w:r w:rsidR="009A50C3" w:rsidRPr="00C14AF6">
        <w:t xml:space="preserve">nzicht te geven in de ondersteuningsbehoefte van de leerling, de ondersteuning die de leerling in de school ontvangt, de leervorderingen en het ontwikkelings- en uitstroomperspectief van de leerling. </w:t>
      </w:r>
      <w:r w:rsidR="008631A5" w:rsidRPr="00C14AF6">
        <w:t xml:space="preserve"> </w:t>
      </w:r>
      <w:r w:rsidR="00FE3D63" w:rsidRPr="00C14AF6">
        <w:t>Op basis van d</w:t>
      </w:r>
      <w:r w:rsidR="001E7B87">
        <w:t>eze</w:t>
      </w:r>
      <w:r w:rsidR="00FE3D63" w:rsidRPr="00C14AF6">
        <w:t xml:space="preserve"> gegevens vindt besluitvorming plaats.</w:t>
      </w:r>
    </w:p>
    <w:p w14:paraId="44E6ECC0" w14:textId="77777777" w:rsidR="00FE3D63" w:rsidRPr="00940C8D" w:rsidRDefault="00FE3D63" w:rsidP="00FE3D63">
      <w:pPr>
        <w:spacing w:after="0" w:line="240" w:lineRule="auto"/>
        <w:rPr>
          <w:sz w:val="20"/>
          <w:szCs w:val="20"/>
        </w:rPr>
      </w:pPr>
    </w:p>
    <w:p w14:paraId="40A28B53" w14:textId="6A156ACC" w:rsidR="00FE3D63" w:rsidRPr="00FE3D63" w:rsidRDefault="00FE3D63" w:rsidP="00FE3D63">
      <w:pPr>
        <w:spacing w:after="0" w:line="240" w:lineRule="auto"/>
        <w:rPr>
          <w:sz w:val="20"/>
          <w:szCs w:val="20"/>
        </w:rPr>
      </w:pPr>
    </w:p>
    <w:p w14:paraId="091B3093" w14:textId="55861E61" w:rsidR="008631A5" w:rsidRDefault="008631A5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4CA74D3" w14:textId="1061FEDD" w:rsidR="00FC2EF9" w:rsidRPr="00940C8D" w:rsidRDefault="00940C8D" w:rsidP="00B3410B">
      <w:pPr>
        <w:keepNext/>
        <w:keepLines/>
        <w:spacing w:after="0" w:line="240" w:lineRule="auto"/>
        <w:outlineLvl w:val="1"/>
        <w:rPr>
          <w:rFonts w:eastAsiaTheme="majorEastAsia" w:cstheme="majorBidi"/>
          <w:color w:val="0070C0"/>
          <w:sz w:val="20"/>
          <w:szCs w:val="20"/>
        </w:rPr>
      </w:pPr>
      <w:r w:rsidRPr="00940C8D">
        <w:rPr>
          <w:rFonts w:eastAsiaTheme="majorEastAsia" w:cstheme="majorBidi"/>
          <w:color w:val="0070C0"/>
          <w:sz w:val="20"/>
          <w:szCs w:val="20"/>
        </w:rPr>
        <w:lastRenderedPageBreak/>
        <w:t xml:space="preserve"> </w:t>
      </w:r>
    </w:p>
    <w:p w14:paraId="3CE5909A" w14:textId="4C604882" w:rsidR="009A50C3" w:rsidRPr="00DC0EA0" w:rsidRDefault="009A50C3" w:rsidP="00B3410B">
      <w:pPr>
        <w:keepNext/>
        <w:keepLines/>
        <w:spacing w:after="0" w:line="240" w:lineRule="auto"/>
        <w:outlineLvl w:val="1"/>
        <w:rPr>
          <w:rFonts w:eastAsiaTheme="majorEastAsia" w:cstheme="minorHAnsi"/>
          <w:color w:val="0070C0"/>
        </w:rPr>
      </w:pPr>
      <w:r w:rsidRPr="00DC0EA0">
        <w:rPr>
          <w:rFonts w:eastAsiaTheme="majorEastAsia" w:cstheme="minorHAnsi"/>
          <w:color w:val="0070C0"/>
        </w:rPr>
        <w:t>Vragenlijst t.b.v. overgangsregeling TLV Cluster 4.</w:t>
      </w:r>
    </w:p>
    <w:p w14:paraId="0198AB01" w14:textId="77777777" w:rsidR="008631A5" w:rsidRPr="00DC0EA0" w:rsidRDefault="008631A5" w:rsidP="00B3410B">
      <w:pPr>
        <w:spacing w:after="0" w:line="240" w:lineRule="auto"/>
        <w:rPr>
          <w:rFonts w:cstheme="minorHAnsi"/>
        </w:rPr>
      </w:pPr>
    </w:p>
    <w:p w14:paraId="4DE932EB" w14:textId="1A7B2720" w:rsidR="009A50C3" w:rsidRPr="00DC0EA0" w:rsidRDefault="009A50C3" w:rsidP="00B3410B">
      <w:pPr>
        <w:spacing w:after="0" w:line="240" w:lineRule="auto"/>
        <w:rPr>
          <w:rFonts w:cstheme="minorHAnsi"/>
        </w:rPr>
      </w:pPr>
      <w:r w:rsidRPr="00DC0EA0">
        <w:rPr>
          <w:rFonts w:cstheme="minorHAnsi"/>
        </w:rPr>
        <w:t xml:space="preserve">De vragen in de onderstaande lijst (m.u.v. de NAW gegevens) dienen ingevuld te worden als deze niet in de arrangementsbeschrijving of het OPP zijn opgenomen.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043F9F" w:rsidRPr="00DC0EA0" w14:paraId="5A284723" w14:textId="77777777" w:rsidTr="002F220E">
        <w:tc>
          <w:tcPr>
            <w:tcW w:w="9062" w:type="dxa"/>
            <w:gridSpan w:val="2"/>
          </w:tcPr>
          <w:p w14:paraId="177AB96D" w14:textId="7F949179" w:rsidR="00043F9F" w:rsidRPr="00DC0EA0" w:rsidRDefault="00043F9F" w:rsidP="00B3410B">
            <w:pPr>
              <w:rPr>
                <w:rFonts w:cstheme="minorHAnsi"/>
              </w:rPr>
            </w:pPr>
            <w:r w:rsidRPr="00DC0EA0">
              <w:rPr>
                <w:rFonts w:eastAsiaTheme="majorEastAsia" w:cstheme="minorHAnsi"/>
                <w:color w:val="0070C0"/>
              </w:rPr>
              <w:t>NAW-gegevens</w:t>
            </w:r>
          </w:p>
        </w:tc>
      </w:tr>
      <w:tr w:rsidR="009A50C3" w:rsidRPr="00DC0EA0" w14:paraId="4821A24A" w14:textId="77777777" w:rsidTr="00747CBB">
        <w:tc>
          <w:tcPr>
            <w:tcW w:w="1980" w:type="dxa"/>
          </w:tcPr>
          <w:p w14:paraId="44A87A8B" w14:textId="77777777" w:rsidR="009A50C3" w:rsidRPr="00DC0EA0" w:rsidRDefault="009A50C3" w:rsidP="00B3410B">
            <w:pPr>
              <w:rPr>
                <w:rFonts w:cstheme="minorHAnsi"/>
              </w:rPr>
            </w:pPr>
            <w:r w:rsidRPr="00DC0EA0">
              <w:rPr>
                <w:rFonts w:cstheme="minorHAnsi"/>
              </w:rPr>
              <w:t>Voornaam</w:t>
            </w:r>
          </w:p>
        </w:tc>
        <w:tc>
          <w:tcPr>
            <w:tcW w:w="7082" w:type="dxa"/>
          </w:tcPr>
          <w:p w14:paraId="0E720B21" w14:textId="77777777" w:rsidR="009A50C3" w:rsidRPr="00DC0EA0" w:rsidRDefault="009A50C3" w:rsidP="00B3410B">
            <w:pPr>
              <w:rPr>
                <w:rFonts w:cstheme="minorHAnsi"/>
              </w:rPr>
            </w:pPr>
          </w:p>
        </w:tc>
      </w:tr>
      <w:tr w:rsidR="009A50C3" w:rsidRPr="00DC0EA0" w14:paraId="49C2540B" w14:textId="77777777" w:rsidTr="00747CBB">
        <w:tc>
          <w:tcPr>
            <w:tcW w:w="1980" w:type="dxa"/>
          </w:tcPr>
          <w:p w14:paraId="4D5BDEA7" w14:textId="77777777" w:rsidR="009A50C3" w:rsidRPr="00DC0EA0" w:rsidRDefault="009A50C3" w:rsidP="00B3410B">
            <w:pPr>
              <w:rPr>
                <w:rFonts w:cstheme="minorHAnsi"/>
              </w:rPr>
            </w:pPr>
            <w:r w:rsidRPr="00DC0EA0">
              <w:rPr>
                <w:rFonts w:cstheme="minorHAnsi"/>
              </w:rPr>
              <w:t xml:space="preserve">Achternaam </w:t>
            </w:r>
          </w:p>
        </w:tc>
        <w:tc>
          <w:tcPr>
            <w:tcW w:w="7082" w:type="dxa"/>
          </w:tcPr>
          <w:p w14:paraId="58798A7A" w14:textId="77777777" w:rsidR="009A50C3" w:rsidRPr="00DC0EA0" w:rsidRDefault="009A50C3" w:rsidP="00B3410B">
            <w:pPr>
              <w:rPr>
                <w:rFonts w:cstheme="minorHAnsi"/>
              </w:rPr>
            </w:pPr>
          </w:p>
        </w:tc>
      </w:tr>
      <w:tr w:rsidR="009A50C3" w:rsidRPr="00DC0EA0" w14:paraId="61360363" w14:textId="77777777" w:rsidTr="00747CBB">
        <w:tc>
          <w:tcPr>
            <w:tcW w:w="1980" w:type="dxa"/>
          </w:tcPr>
          <w:p w14:paraId="3F1F0F26" w14:textId="77777777" w:rsidR="009A50C3" w:rsidRPr="00DC0EA0" w:rsidRDefault="009A50C3" w:rsidP="00B3410B">
            <w:pPr>
              <w:rPr>
                <w:rFonts w:cstheme="minorHAnsi"/>
              </w:rPr>
            </w:pPr>
            <w:r w:rsidRPr="00DC0EA0">
              <w:rPr>
                <w:rFonts w:cstheme="minorHAnsi"/>
              </w:rPr>
              <w:t>Adres</w:t>
            </w:r>
          </w:p>
        </w:tc>
        <w:tc>
          <w:tcPr>
            <w:tcW w:w="7082" w:type="dxa"/>
          </w:tcPr>
          <w:p w14:paraId="259506E3" w14:textId="77777777" w:rsidR="009A50C3" w:rsidRPr="00DC0EA0" w:rsidRDefault="009A50C3" w:rsidP="00B3410B">
            <w:pPr>
              <w:rPr>
                <w:rFonts w:cstheme="minorHAnsi"/>
              </w:rPr>
            </w:pPr>
          </w:p>
        </w:tc>
      </w:tr>
      <w:tr w:rsidR="009A50C3" w:rsidRPr="00DC0EA0" w14:paraId="39A92125" w14:textId="77777777" w:rsidTr="00747CBB">
        <w:tc>
          <w:tcPr>
            <w:tcW w:w="1980" w:type="dxa"/>
          </w:tcPr>
          <w:p w14:paraId="702CCD65" w14:textId="77777777" w:rsidR="009A50C3" w:rsidRPr="00DC0EA0" w:rsidRDefault="009A50C3" w:rsidP="00B3410B">
            <w:pPr>
              <w:rPr>
                <w:rFonts w:cstheme="minorHAnsi"/>
              </w:rPr>
            </w:pPr>
            <w:r w:rsidRPr="00DC0EA0">
              <w:rPr>
                <w:rFonts w:cstheme="minorHAnsi"/>
              </w:rPr>
              <w:t>Woonplaats</w:t>
            </w:r>
          </w:p>
        </w:tc>
        <w:tc>
          <w:tcPr>
            <w:tcW w:w="7082" w:type="dxa"/>
          </w:tcPr>
          <w:p w14:paraId="01D09322" w14:textId="77777777" w:rsidR="009A50C3" w:rsidRPr="00DC0EA0" w:rsidRDefault="009A50C3" w:rsidP="00B3410B">
            <w:pPr>
              <w:rPr>
                <w:rFonts w:cstheme="minorHAnsi"/>
              </w:rPr>
            </w:pPr>
          </w:p>
        </w:tc>
      </w:tr>
    </w:tbl>
    <w:p w14:paraId="6D767222" w14:textId="7DBB00FF" w:rsidR="009A50C3" w:rsidRPr="00DC0EA0" w:rsidRDefault="009A50C3" w:rsidP="00B3410B">
      <w:pPr>
        <w:keepNext/>
        <w:keepLines/>
        <w:spacing w:after="0" w:line="240" w:lineRule="auto"/>
        <w:outlineLvl w:val="2"/>
        <w:rPr>
          <w:rFonts w:eastAsiaTheme="majorEastAsia" w:cstheme="minorHAnsi"/>
          <w:color w:val="C00000"/>
        </w:rPr>
      </w:pPr>
      <w:r w:rsidRPr="00DC0EA0">
        <w:rPr>
          <w:rFonts w:eastAsiaTheme="majorEastAsia" w:cstheme="minorHAnsi"/>
          <w:color w:val="0070C0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043F9F" w:rsidRPr="00DC0EA0" w14:paraId="7F30D722" w14:textId="77777777" w:rsidTr="00FC2EF9">
        <w:tc>
          <w:tcPr>
            <w:tcW w:w="9060" w:type="dxa"/>
            <w:gridSpan w:val="2"/>
          </w:tcPr>
          <w:p w14:paraId="7A5DE541" w14:textId="1BD0D960" w:rsidR="00043F9F" w:rsidRPr="00DC0EA0" w:rsidRDefault="00043F9F" w:rsidP="00B3410B">
            <w:pPr>
              <w:rPr>
                <w:rFonts w:cstheme="minorHAnsi"/>
                <w:lang w:val="en-US"/>
              </w:rPr>
            </w:pPr>
            <w:r w:rsidRPr="00DC0EA0">
              <w:rPr>
                <w:rFonts w:cstheme="minorHAnsi"/>
                <w:color w:val="0070C0"/>
                <w:lang w:val="en-US"/>
              </w:rPr>
              <w:t>Onderwijsverloop</w:t>
            </w:r>
          </w:p>
        </w:tc>
      </w:tr>
      <w:tr w:rsidR="009A50C3" w:rsidRPr="00DC0EA0" w14:paraId="16AD138C" w14:textId="77777777" w:rsidTr="00FC2EF9">
        <w:tc>
          <w:tcPr>
            <w:tcW w:w="2263" w:type="dxa"/>
          </w:tcPr>
          <w:p w14:paraId="7405622F" w14:textId="77777777" w:rsidR="009A50C3" w:rsidRPr="00DC0EA0" w:rsidRDefault="009A50C3" w:rsidP="00B3410B">
            <w:pPr>
              <w:rPr>
                <w:rFonts w:cstheme="minorHAnsi"/>
              </w:rPr>
            </w:pPr>
            <w:r w:rsidRPr="00DC0EA0">
              <w:rPr>
                <w:rFonts w:cstheme="minorHAnsi"/>
              </w:rPr>
              <w:t xml:space="preserve">Afdeling </w:t>
            </w:r>
          </w:p>
        </w:tc>
        <w:tc>
          <w:tcPr>
            <w:tcW w:w="6797" w:type="dxa"/>
          </w:tcPr>
          <w:p w14:paraId="0D948B34" w14:textId="77777777" w:rsidR="009A50C3" w:rsidRPr="00DC0EA0" w:rsidRDefault="009A50C3" w:rsidP="00B3410B">
            <w:pPr>
              <w:rPr>
                <w:rFonts w:cstheme="minorHAnsi"/>
                <w:lang w:val="en-US"/>
              </w:rPr>
            </w:pPr>
            <w:r w:rsidRPr="00DC0EA0">
              <w:rPr>
                <w:rFonts w:cstheme="minorHAnsi"/>
                <w:lang w:val="en-US"/>
              </w:rPr>
              <w:t>PrO / BBL / KBL / TL / HAVO / VWO</w:t>
            </w:r>
          </w:p>
        </w:tc>
      </w:tr>
      <w:tr w:rsidR="009A50C3" w:rsidRPr="00DC0EA0" w14:paraId="1238FFAA" w14:textId="77777777" w:rsidTr="00FC2EF9">
        <w:tc>
          <w:tcPr>
            <w:tcW w:w="2263" w:type="dxa"/>
          </w:tcPr>
          <w:p w14:paraId="08D3AA8B" w14:textId="77777777" w:rsidR="009A50C3" w:rsidRPr="00DC0EA0" w:rsidRDefault="009A50C3" w:rsidP="00B3410B">
            <w:pPr>
              <w:rPr>
                <w:rFonts w:cstheme="minorHAnsi"/>
              </w:rPr>
            </w:pPr>
            <w:r w:rsidRPr="00DC0EA0">
              <w:rPr>
                <w:rFonts w:cstheme="minorHAnsi"/>
              </w:rPr>
              <w:t>Klassenverloop</w:t>
            </w:r>
          </w:p>
          <w:p w14:paraId="3B425151" w14:textId="77777777" w:rsidR="009A50C3" w:rsidRPr="00DC0EA0" w:rsidRDefault="009A50C3" w:rsidP="00B3410B">
            <w:pPr>
              <w:rPr>
                <w:rFonts w:cstheme="minorHAnsi"/>
              </w:rPr>
            </w:pPr>
            <w:r w:rsidRPr="00DC0EA0">
              <w:rPr>
                <w:rFonts w:cstheme="minorHAnsi"/>
              </w:rPr>
              <w:t>In VO/VSO, incl. doubleren</w:t>
            </w:r>
          </w:p>
        </w:tc>
        <w:tc>
          <w:tcPr>
            <w:tcW w:w="6797" w:type="dxa"/>
          </w:tcPr>
          <w:p w14:paraId="7A365A74" w14:textId="77777777" w:rsidR="009A50C3" w:rsidRPr="00DC0EA0" w:rsidRDefault="009A50C3" w:rsidP="00B3410B">
            <w:pPr>
              <w:rPr>
                <w:rFonts w:cstheme="minorHAnsi"/>
              </w:rPr>
            </w:pPr>
          </w:p>
        </w:tc>
      </w:tr>
    </w:tbl>
    <w:p w14:paraId="0A7A7983" w14:textId="77777777" w:rsidR="009A50C3" w:rsidRPr="00DC0EA0" w:rsidRDefault="009A50C3" w:rsidP="00B3410B">
      <w:pPr>
        <w:spacing w:after="0" w:line="240" w:lineRule="auto"/>
        <w:rPr>
          <w:rFonts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50C3" w:rsidRPr="00DC0EA0" w14:paraId="31658345" w14:textId="77777777" w:rsidTr="00747CBB">
        <w:tc>
          <w:tcPr>
            <w:tcW w:w="9062" w:type="dxa"/>
          </w:tcPr>
          <w:p w14:paraId="17945AA1" w14:textId="7430C623" w:rsidR="009A50C3" w:rsidRPr="00DC0EA0" w:rsidRDefault="008631A5" w:rsidP="00B3410B">
            <w:pPr>
              <w:pStyle w:val="Kop3"/>
              <w:spacing w:before="0" w:line="240" w:lineRule="auto"/>
              <w:outlineLvl w:val="2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DC0EA0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Stand van zaken ondersteuning in onderwijs en hulpverlening tot nu toe</w:t>
            </w:r>
          </w:p>
        </w:tc>
      </w:tr>
      <w:tr w:rsidR="009A50C3" w:rsidRPr="00DC0EA0" w14:paraId="432FA52B" w14:textId="77777777" w:rsidTr="00747CBB">
        <w:trPr>
          <w:trHeight w:val="826"/>
        </w:trPr>
        <w:tc>
          <w:tcPr>
            <w:tcW w:w="9062" w:type="dxa"/>
          </w:tcPr>
          <w:p w14:paraId="1E69AB0F" w14:textId="29E3D431" w:rsidR="009A50C3" w:rsidRPr="00DC0EA0" w:rsidRDefault="008631A5" w:rsidP="00B3410B">
            <w:pPr>
              <w:rPr>
                <w:rFonts w:cstheme="minorHAnsi"/>
              </w:rPr>
            </w:pPr>
            <w:r w:rsidRPr="00DC0EA0">
              <w:rPr>
                <w:rFonts w:cstheme="minorHAnsi"/>
              </w:rPr>
              <w:t>Beschrijf:</w:t>
            </w:r>
          </w:p>
          <w:p w14:paraId="1819962C" w14:textId="77777777" w:rsidR="008631A5" w:rsidRPr="00DC0EA0" w:rsidRDefault="008631A5" w:rsidP="008631A5">
            <w:pPr>
              <w:pStyle w:val="Lijstalinea"/>
              <w:numPr>
                <w:ilvl w:val="0"/>
                <w:numId w:val="11"/>
              </w:numPr>
              <w:rPr>
                <w:rFonts w:cstheme="minorHAnsi"/>
              </w:rPr>
            </w:pPr>
            <w:r w:rsidRPr="00DC0EA0">
              <w:rPr>
                <w:rFonts w:cstheme="minorHAnsi"/>
              </w:rPr>
              <w:t>Stand van zaken onderwijssituatie en inzet extra onderwijsondersteuning op dit moment</w:t>
            </w:r>
          </w:p>
          <w:p w14:paraId="6C3BF492" w14:textId="77777777" w:rsidR="008631A5" w:rsidRPr="00DC0EA0" w:rsidRDefault="008631A5" w:rsidP="008631A5">
            <w:pPr>
              <w:pStyle w:val="Lijstalinea"/>
              <w:numPr>
                <w:ilvl w:val="0"/>
                <w:numId w:val="11"/>
              </w:numPr>
              <w:rPr>
                <w:rFonts w:cstheme="minorHAnsi"/>
              </w:rPr>
            </w:pPr>
            <w:r w:rsidRPr="00DC0EA0">
              <w:rPr>
                <w:rFonts w:cstheme="minorHAnsi"/>
              </w:rPr>
              <w:t>Stand van zaken thuissituatie</w:t>
            </w:r>
          </w:p>
          <w:p w14:paraId="56D432BE" w14:textId="065B00D7" w:rsidR="009A50C3" w:rsidRPr="00DC0EA0" w:rsidRDefault="008631A5" w:rsidP="008631A5">
            <w:pPr>
              <w:pStyle w:val="Lijstalinea"/>
              <w:numPr>
                <w:ilvl w:val="0"/>
                <w:numId w:val="11"/>
              </w:numPr>
              <w:rPr>
                <w:rFonts w:cstheme="minorHAnsi"/>
              </w:rPr>
            </w:pPr>
            <w:r w:rsidRPr="00DC0EA0">
              <w:rPr>
                <w:rFonts w:cstheme="minorHAnsi"/>
              </w:rPr>
              <w:t>Stand van zaken hulpverlening</w:t>
            </w:r>
          </w:p>
          <w:p w14:paraId="25AB8A20" w14:textId="77777777" w:rsidR="009A50C3" w:rsidRPr="00DC0EA0" w:rsidRDefault="009A50C3" w:rsidP="00B3410B">
            <w:pPr>
              <w:rPr>
                <w:rFonts w:cstheme="minorHAnsi"/>
              </w:rPr>
            </w:pPr>
          </w:p>
          <w:p w14:paraId="40DEC511" w14:textId="77777777" w:rsidR="009A50C3" w:rsidRPr="00DC0EA0" w:rsidRDefault="009A50C3" w:rsidP="00B3410B">
            <w:pPr>
              <w:rPr>
                <w:rFonts w:cstheme="minorHAnsi"/>
              </w:rPr>
            </w:pPr>
          </w:p>
          <w:p w14:paraId="3D3AF60B" w14:textId="77777777" w:rsidR="009A50C3" w:rsidRPr="00DC0EA0" w:rsidRDefault="009A50C3" w:rsidP="00B3410B">
            <w:pPr>
              <w:rPr>
                <w:rFonts w:cstheme="minorHAnsi"/>
              </w:rPr>
            </w:pPr>
          </w:p>
          <w:p w14:paraId="19FDC7CF" w14:textId="77777777" w:rsidR="009A50C3" w:rsidRPr="00DC0EA0" w:rsidRDefault="009A50C3" w:rsidP="00B3410B">
            <w:pPr>
              <w:rPr>
                <w:rFonts w:cstheme="minorHAnsi"/>
              </w:rPr>
            </w:pPr>
          </w:p>
          <w:p w14:paraId="37E71270" w14:textId="77777777" w:rsidR="009A50C3" w:rsidRPr="00DC0EA0" w:rsidRDefault="009A50C3" w:rsidP="00B3410B">
            <w:pPr>
              <w:rPr>
                <w:rFonts w:cstheme="minorHAnsi"/>
              </w:rPr>
            </w:pPr>
          </w:p>
          <w:p w14:paraId="36BB1C0B" w14:textId="77777777" w:rsidR="009A50C3" w:rsidRPr="00DC0EA0" w:rsidRDefault="009A50C3" w:rsidP="00B3410B">
            <w:pPr>
              <w:rPr>
                <w:rFonts w:cstheme="minorHAnsi"/>
              </w:rPr>
            </w:pPr>
          </w:p>
        </w:tc>
      </w:tr>
    </w:tbl>
    <w:p w14:paraId="15E02DED" w14:textId="77777777" w:rsidR="009A50C3" w:rsidRPr="00DC0EA0" w:rsidRDefault="009A50C3" w:rsidP="00B3410B">
      <w:pPr>
        <w:spacing w:after="0" w:line="240" w:lineRule="auto"/>
        <w:rPr>
          <w:rFonts w:cstheme="minorHAnsi"/>
        </w:rPr>
      </w:pPr>
      <w:r w:rsidRPr="00DC0EA0">
        <w:rPr>
          <w:rFonts w:cstheme="minorHAnsi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50C3" w:rsidRPr="00DC0EA0" w14:paraId="6834E4BB" w14:textId="77777777" w:rsidTr="00FC2EF9">
        <w:tc>
          <w:tcPr>
            <w:tcW w:w="9060" w:type="dxa"/>
          </w:tcPr>
          <w:p w14:paraId="544EA5A1" w14:textId="4355062C" w:rsidR="009A50C3" w:rsidRPr="00DC0EA0" w:rsidRDefault="008631A5" w:rsidP="00B3410B">
            <w:pPr>
              <w:pStyle w:val="Kop3"/>
              <w:spacing w:before="0" w:line="240" w:lineRule="auto"/>
              <w:outlineLvl w:val="2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DC0EA0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Motivatie s</w:t>
            </w:r>
            <w:r w:rsidR="009A50C3" w:rsidRPr="00DC0EA0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chool voor verlenging</w:t>
            </w:r>
          </w:p>
        </w:tc>
      </w:tr>
      <w:tr w:rsidR="009A50C3" w:rsidRPr="00DC0EA0" w14:paraId="3F0B8BB6" w14:textId="77777777" w:rsidTr="00FC2EF9">
        <w:tc>
          <w:tcPr>
            <w:tcW w:w="9060" w:type="dxa"/>
          </w:tcPr>
          <w:p w14:paraId="5037D291" w14:textId="77777777" w:rsidR="009A50C3" w:rsidRPr="00DC0EA0" w:rsidRDefault="009A50C3" w:rsidP="00B3410B">
            <w:pPr>
              <w:rPr>
                <w:rFonts w:cstheme="minorHAnsi"/>
              </w:rPr>
            </w:pPr>
          </w:p>
          <w:p w14:paraId="0895EF74" w14:textId="77777777" w:rsidR="009A50C3" w:rsidRPr="00DC0EA0" w:rsidRDefault="009A50C3" w:rsidP="00B3410B">
            <w:pPr>
              <w:rPr>
                <w:rFonts w:cstheme="minorHAnsi"/>
              </w:rPr>
            </w:pPr>
          </w:p>
          <w:p w14:paraId="7B0FE265" w14:textId="77777777" w:rsidR="009A50C3" w:rsidRPr="00DC0EA0" w:rsidRDefault="009A50C3" w:rsidP="00B3410B">
            <w:pPr>
              <w:rPr>
                <w:rFonts w:cstheme="minorHAnsi"/>
              </w:rPr>
            </w:pPr>
          </w:p>
          <w:p w14:paraId="2B6D31CE" w14:textId="77777777" w:rsidR="009A50C3" w:rsidRPr="00DC0EA0" w:rsidRDefault="009A50C3" w:rsidP="00B3410B">
            <w:pPr>
              <w:rPr>
                <w:rFonts w:cstheme="minorHAnsi"/>
              </w:rPr>
            </w:pPr>
          </w:p>
          <w:p w14:paraId="171C8215" w14:textId="77777777" w:rsidR="009A50C3" w:rsidRPr="00DC0EA0" w:rsidRDefault="009A50C3" w:rsidP="00B3410B">
            <w:pPr>
              <w:rPr>
                <w:rFonts w:cstheme="minorHAnsi"/>
              </w:rPr>
            </w:pPr>
          </w:p>
          <w:p w14:paraId="3BB715BA" w14:textId="77777777" w:rsidR="009A50C3" w:rsidRPr="00DC0EA0" w:rsidRDefault="009A50C3" w:rsidP="00B3410B">
            <w:pPr>
              <w:rPr>
                <w:rFonts w:cstheme="minorHAnsi"/>
              </w:rPr>
            </w:pPr>
          </w:p>
          <w:p w14:paraId="79C95FF3" w14:textId="77777777" w:rsidR="009A50C3" w:rsidRPr="00DC0EA0" w:rsidRDefault="009A50C3" w:rsidP="00B3410B">
            <w:pPr>
              <w:rPr>
                <w:rFonts w:cstheme="minorHAnsi"/>
              </w:rPr>
            </w:pPr>
          </w:p>
          <w:p w14:paraId="3D72F63F" w14:textId="77777777" w:rsidR="009A50C3" w:rsidRPr="00DC0EA0" w:rsidRDefault="009A50C3" w:rsidP="00B3410B">
            <w:pPr>
              <w:rPr>
                <w:rFonts w:cstheme="minorHAnsi"/>
              </w:rPr>
            </w:pPr>
          </w:p>
          <w:p w14:paraId="7E5DAA39" w14:textId="77777777" w:rsidR="009A50C3" w:rsidRPr="00DC0EA0" w:rsidRDefault="009A50C3" w:rsidP="00B3410B">
            <w:pPr>
              <w:rPr>
                <w:rFonts w:cstheme="minorHAnsi"/>
              </w:rPr>
            </w:pPr>
          </w:p>
          <w:p w14:paraId="55359EE0" w14:textId="77777777" w:rsidR="009A50C3" w:rsidRPr="00DC0EA0" w:rsidRDefault="009A50C3" w:rsidP="00B3410B">
            <w:pPr>
              <w:rPr>
                <w:rFonts w:cstheme="minorHAnsi"/>
              </w:rPr>
            </w:pPr>
          </w:p>
          <w:p w14:paraId="051CDB09" w14:textId="77777777" w:rsidR="009A50C3" w:rsidRPr="00DC0EA0" w:rsidRDefault="009A50C3" w:rsidP="00B3410B">
            <w:pPr>
              <w:tabs>
                <w:tab w:val="left" w:pos="4665"/>
                <w:tab w:val="left" w:pos="7950"/>
              </w:tabs>
              <w:rPr>
                <w:rFonts w:cstheme="minorHAnsi"/>
              </w:rPr>
            </w:pPr>
            <w:r w:rsidRPr="00DC0EA0">
              <w:rPr>
                <w:rFonts w:cstheme="minorHAnsi"/>
              </w:rPr>
              <w:tab/>
            </w:r>
            <w:r w:rsidRPr="00DC0EA0">
              <w:rPr>
                <w:rFonts w:cstheme="minorHAnsi"/>
              </w:rPr>
              <w:tab/>
            </w:r>
          </w:p>
        </w:tc>
      </w:tr>
    </w:tbl>
    <w:p w14:paraId="2D92886A" w14:textId="77777777" w:rsidR="009A50C3" w:rsidRPr="00DC0EA0" w:rsidRDefault="009A50C3" w:rsidP="00B3410B">
      <w:pPr>
        <w:spacing w:after="0" w:line="240" w:lineRule="auto"/>
        <w:rPr>
          <w:rFonts w:cstheme="minorHAnsi"/>
        </w:rPr>
      </w:pPr>
    </w:p>
    <w:sectPr w:rsidR="009A50C3" w:rsidRPr="00DC0EA0" w:rsidSect="003B0C6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F2A0B"/>
    <w:multiLevelType w:val="hybridMultilevel"/>
    <w:tmpl w:val="57E43DD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117DD7"/>
    <w:multiLevelType w:val="hybridMultilevel"/>
    <w:tmpl w:val="36F01D28"/>
    <w:lvl w:ilvl="0" w:tplc="B66E0DDC">
      <w:start w:val="11"/>
      <w:numFmt w:val="bullet"/>
      <w:lvlText w:val="-"/>
      <w:lvlJc w:val="left"/>
      <w:pPr>
        <w:ind w:left="927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82E266D"/>
    <w:multiLevelType w:val="hybridMultilevel"/>
    <w:tmpl w:val="A7BA3B0A"/>
    <w:lvl w:ilvl="0" w:tplc="ECC859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704ED2"/>
    <w:multiLevelType w:val="hybridMultilevel"/>
    <w:tmpl w:val="1A1ACC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87F76"/>
    <w:multiLevelType w:val="hybridMultilevel"/>
    <w:tmpl w:val="B1C2F178"/>
    <w:lvl w:ilvl="0" w:tplc="0413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516C4"/>
    <w:multiLevelType w:val="hybridMultilevel"/>
    <w:tmpl w:val="381AC410"/>
    <w:lvl w:ilvl="0" w:tplc="F9723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D44B5"/>
    <w:multiLevelType w:val="hybridMultilevel"/>
    <w:tmpl w:val="6B1EC506"/>
    <w:lvl w:ilvl="0" w:tplc="063A3B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12EB4"/>
    <w:multiLevelType w:val="hybridMultilevel"/>
    <w:tmpl w:val="34E0D09E"/>
    <w:lvl w:ilvl="0" w:tplc="3A367C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CC368E"/>
    <w:multiLevelType w:val="hybridMultilevel"/>
    <w:tmpl w:val="5970A3DC"/>
    <w:lvl w:ilvl="0" w:tplc="11485CCA">
      <w:start w:val="1"/>
      <w:numFmt w:val="bullet"/>
      <w:lvlText w:val="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B77FDC"/>
    <w:multiLevelType w:val="hybridMultilevel"/>
    <w:tmpl w:val="DF24E542"/>
    <w:lvl w:ilvl="0" w:tplc="0413000F">
      <w:start w:val="1"/>
      <w:numFmt w:val="decimal"/>
      <w:lvlText w:val="%1."/>
      <w:lvlJc w:val="left"/>
      <w:pPr>
        <w:ind w:left="927" w:hanging="360"/>
      </w:pPr>
    </w:lvl>
    <w:lvl w:ilvl="1" w:tplc="04130019" w:tentative="1">
      <w:start w:val="1"/>
      <w:numFmt w:val="lowerLetter"/>
      <w:lvlText w:val="%2."/>
      <w:lvlJc w:val="left"/>
      <w:pPr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E0E2866"/>
    <w:multiLevelType w:val="hybridMultilevel"/>
    <w:tmpl w:val="F5E28156"/>
    <w:lvl w:ilvl="0" w:tplc="80628FB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7673B7"/>
    <w:multiLevelType w:val="hybridMultilevel"/>
    <w:tmpl w:val="02D02CFE"/>
    <w:lvl w:ilvl="0" w:tplc="11485CCA">
      <w:start w:val="1"/>
      <w:numFmt w:val="bullet"/>
      <w:lvlText w:val="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1414EF"/>
    <w:multiLevelType w:val="hybridMultilevel"/>
    <w:tmpl w:val="9014CA7E"/>
    <w:lvl w:ilvl="0" w:tplc="F6EEA25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8"/>
  </w:num>
  <w:num w:numId="10">
    <w:abstractNumId w:val="11"/>
  </w:num>
  <w:num w:numId="11">
    <w:abstractNumId w:val="2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B0F"/>
    <w:rsid w:val="00043F9F"/>
    <w:rsid w:val="00077844"/>
    <w:rsid w:val="000B1025"/>
    <w:rsid w:val="001B7C34"/>
    <w:rsid w:val="001E7B87"/>
    <w:rsid w:val="002303F9"/>
    <w:rsid w:val="00236B0F"/>
    <w:rsid w:val="00266490"/>
    <w:rsid w:val="002B6CFE"/>
    <w:rsid w:val="00303A2D"/>
    <w:rsid w:val="003B0C61"/>
    <w:rsid w:val="00452682"/>
    <w:rsid w:val="00485D8F"/>
    <w:rsid w:val="00536D4E"/>
    <w:rsid w:val="00570EA2"/>
    <w:rsid w:val="00600FA0"/>
    <w:rsid w:val="00643BDB"/>
    <w:rsid w:val="00796B1D"/>
    <w:rsid w:val="007D2A86"/>
    <w:rsid w:val="007E5CB1"/>
    <w:rsid w:val="00801801"/>
    <w:rsid w:val="00813CB4"/>
    <w:rsid w:val="008631A5"/>
    <w:rsid w:val="008F73A9"/>
    <w:rsid w:val="00940C8D"/>
    <w:rsid w:val="009A50C3"/>
    <w:rsid w:val="009B22AF"/>
    <w:rsid w:val="00B33810"/>
    <w:rsid w:val="00B3410B"/>
    <w:rsid w:val="00C14AF6"/>
    <w:rsid w:val="00C54EC2"/>
    <w:rsid w:val="00C6135D"/>
    <w:rsid w:val="00CA254C"/>
    <w:rsid w:val="00CD03A0"/>
    <w:rsid w:val="00D44A40"/>
    <w:rsid w:val="00DC0EA0"/>
    <w:rsid w:val="00E3055B"/>
    <w:rsid w:val="00E316A5"/>
    <w:rsid w:val="00E61DF5"/>
    <w:rsid w:val="00E674B8"/>
    <w:rsid w:val="00F10DC5"/>
    <w:rsid w:val="00F2795D"/>
    <w:rsid w:val="00FC2EF9"/>
    <w:rsid w:val="00FC357F"/>
    <w:rsid w:val="00FE3D63"/>
    <w:rsid w:val="4EA9C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77820"/>
  <w15:docId w15:val="{A1D9BB98-BB56-416E-9A11-C9CA3B1F6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A50C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A50C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36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36B0F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536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E5CB1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9A50C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9A50C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Default">
    <w:name w:val="Default"/>
    <w:rsid w:val="00D44A40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39E2A11AB0741B3A7055FA1CFAF42" ma:contentTypeVersion="12" ma:contentTypeDescription="Een nieuw document maken." ma:contentTypeScope="" ma:versionID="b936f6a014912bbd5d5bf877f1347d48">
  <xsd:schema xmlns:xsd="http://www.w3.org/2001/XMLSchema" xmlns:xs="http://www.w3.org/2001/XMLSchema" xmlns:p="http://schemas.microsoft.com/office/2006/metadata/properties" xmlns:ns2="aea90b84-96ef-4f70-aec7-741808cfa853" xmlns:ns3="5909d7e2-6ec0-4bf1-9da4-6047c1cbc19d" targetNamespace="http://schemas.microsoft.com/office/2006/metadata/properties" ma:root="true" ma:fieldsID="202d548f5d23e84a1c8c35b8d61bc1e0" ns2:_="" ns3:_="">
    <xsd:import namespace="aea90b84-96ef-4f70-aec7-741808cfa853"/>
    <xsd:import namespace="5909d7e2-6ec0-4bf1-9da4-6047c1cbc1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90b84-96ef-4f70-aec7-741808cfa8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9d7e2-6ec0-4bf1-9da4-6047c1cbc1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B8C888-BE14-4494-B284-C779B2984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a90b84-96ef-4f70-aec7-741808cfa853"/>
    <ds:schemaRef ds:uri="5909d7e2-6ec0-4bf1-9da4-6047c1cbc1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ED748E-5813-40F3-B3ED-FF27EF1AA7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27F5F4-4D28-4B99-B6FD-0472A2AFB1F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334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Lentiz Onderwijsgroep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Maas</dc:creator>
  <cp:lastModifiedBy>Christine Sijtsma</cp:lastModifiedBy>
  <cp:revision>25</cp:revision>
  <dcterms:created xsi:type="dcterms:W3CDTF">2020-10-12T08:43:00Z</dcterms:created>
  <dcterms:modified xsi:type="dcterms:W3CDTF">2020-10-12T09:11:00Z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0x01010098F39E2A11AB0741B3A7055FA1CFAF42</vt:lpwstr>
  </property>
  <property fmtid="{D5CDD505-2E9C-101B-9397-08002B2CF9AE}" pid="3" name="AuthorIds_UIVersion_512">
    <vt:lpwstr>33</vt:lpwstr>
  </property>
</Properties>
</file>