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75AD9" w14:textId="77777777" w:rsidR="003735B2" w:rsidRPr="00675AB2" w:rsidRDefault="003735B2" w:rsidP="00DC36EC">
      <w:pPr>
        <w:spacing w:line="240" w:lineRule="auto"/>
      </w:pPr>
    </w:p>
    <w:p w14:paraId="3FB7756B" w14:textId="77777777" w:rsidR="00675AB2" w:rsidRDefault="00675AB2" w:rsidP="00DC36EC">
      <w:pPr>
        <w:spacing w:line="240" w:lineRule="auto"/>
        <w:rPr>
          <w:b/>
          <w:bCs/>
        </w:rPr>
      </w:pPr>
    </w:p>
    <w:p w14:paraId="70BC1CB4" w14:textId="37CC9B80" w:rsidR="003735B2" w:rsidRPr="00644736" w:rsidRDefault="00644736" w:rsidP="00DC36EC">
      <w:pPr>
        <w:spacing w:line="240" w:lineRule="auto"/>
        <w:rPr>
          <w:b/>
          <w:bCs/>
          <w:sz w:val="28"/>
          <w:szCs w:val="28"/>
        </w:rPr>
      </w:pPr>
      <w:r w:rsidRPr="00644736">
        <w:rPr>
          <w:b/>
          <w:bCs/>
          <w:sz w:val="28"/>
          <w:szCs w:val="28"/>
        </w:rPr>
        <w:t>Handelingsgericht onderzoek en ondersteuning</w:t>
      </w:r>
      <w:r w:rsidR="00192AC8" w:rsidRPr="00644736">
        <w:rPr>
          <w:b/>
          <w:bCs/>
          <w:sz w:val="28"/>
          <w:szCs w:val="28"/>
        </w:rPr>
        <w:t xml:space="preserve"> bij hoogbegaafdheid</w:t>
      </w:r>
      <w:r w:rsidR="008C623A">
        <w:rPr>
          <w:b/>
          <w:bCs/>
          <w:sz w:val="28"/>
          <w:szCs w:val="28"/>
        </w:rPr>
        <w:t xml:space="preserve"> en bijkomende problematiek</w:t>
      </w:r>
    </w:p>
    <w:p w14:paraId="70BB37E9" w14:textId="68F7AB62" w:rsidR="00A9072A" w:rsidRDefault="007F2A53" w:rsidP="00DC36EC">
      <w:pPr>
        <w:spacing w:line="240" w:lineRule="auto"/>
      </w:pPr>
      <w:r w:rsidRPr="00675AB2">
        <w:t>Hoogbegaafde leerlingen</w:t>
      </w:r>
      <w:r w:rsidR="009021DE" w:rsidRPr="00675AB2">
        <w:t xml:space="preserve"> presteren niet altijd volgens verwachting. </w:t>
      </w:r>
      <w:r w:rsidR="007F0C69" w:rsidRPr="00675AB2">
        <w:t xml:space="preserve">Sommige leerlingen vinden </w:t>
      </w:r>
      <w:r w:rsidR="009021DE" w:rsidRPr="00675AB2">
        <w:t xml:space="preserve">het saai op school, </w:t>
      </w:r>
      <w:r w:rsidR="00235B0E">
        <w:t>doen te weinig aan hun huiswerk, of</w:t>
      </w:r>
      <w:r w:rsidR="007F0C69" w:rsidRPr="00675AB2">
        <w:t xml:space="preserve"> hebben </w:t>
      </w:r>
      <w:r w:rsidR="009021DE" w:rsidRPr="00675AB2">
        <w:t>weinig aansluiting bij leeftijdsgenoten</w:t>
      </w:r>
      <w:r w:rsidR="007F0C69" w:rsidRPr="00675AB2">
        <w:t>. Leerlingen kunnen zich angstig en gestrest voelen en ontwikkelen lichamelijk</w:t>
      </w:r>
      <w:r w:rsidR="004860F3">
        <w:t>e</w:t>
      </w:r>
      <w:r w:rsidR="007F0C69" w:rsidRPr="00675AB2">
        <w:t xml:space="preserve"> klachten zoals hoofdpijn en buikpijn</w:t>
      </w:r>
      <w:r w:rsidR="00FC6177" w:rsidRPr="00675AB2">
        <w:t xml:space="preserve"> en kunnen </w:t>
      </w:r>
      <w:r w:rsidR="00B11BA3" w:rsidRPr="00675AB2">
        <w:t xml:space="preserve">er steeds meer tegenop gaan zien om naar school te gaan. </w:t>
      </w:r>
      <w:r w:rsidR="002F5D12" w:rsidRPr="00675AB2">
        <w:t>Meestal wordt</w:t>
      </w:r>
      <w:r w:rsidR="00235B0E">
        <w:t xml:space="preserve"> bij hoogbegaafde leerlingen</w:t>
      </w:r>
      <w:r w:rsidR="002F5D12" w:rsidRPr="00675AB2">
        <w:t xml:space="preserve"> de oplossing gezocht</w:t>
      </w:r>
      <w:r w:rsidR="009E3987" w:rsidRPr="00675AB2">
        <w:t xml:space="preserve"> in het aanbieden van extra uitdaging. Dat kan door het onderwijsprogramma versneld te doorlopen, of door het aanbieden van</w:t>
      </w:r>
      <w:r w:rsidR="002F5D12" w:rsidRPr="00675AB2">
        <w:t xml:space="preserve"> extra </w:t>
      </w:r>
      <w:r w:rsidR="009E3987" w:rsidRPr="00675AB2">
        <w:t xml:space="preserve">uitdagende leerstof. </w:t>
      </w:r>
      <w:r w:rsidR="00951AE9">
        <w:t>Soms</w:t>
      </w:r>
      <w:r w:rsidR="0069079B">
        <w:t xml:space="preserve"> hebben</w:t>
      </w:r>
      <w:r w:rsidR="009E3987" w:rsidRPr="00675AB2">
        <w:t xml:space="preserve"> </w:t>
      </w:r>
      <w:r w:rsidR="00951AE9">
        <w:t xml:space="preserve">leerlingen </w:t>
      </w:r>
      <w:r w:rsidR="009E3987" w:rsidRPr="00675AB2">
        <w:t xml:space="preserve">op de basisschool al een klas overgeslagen of </w:t>
      </w:r>
      <w:r w:rsidR="0069079B">
        <w:t>hebben</w:t>
      </w:r>
      <w:r w:rsidR="00951AE9">
        <w:t xml:space="preserve"> ze</w:t>
      </w:r>
      <w:r w:rsidR="009E3987" w:rsidRPr="00675AB2">
        <w:t xml:space="preserve"> in een plusklas gezeten. Bij sommige leerlingen lost dit de problemen echter niet op en lijkt het alleen maar slechter te gaan. Voor school en ouders kan het een hele puzzel zijn om te achterhalen wat er nodig is. </w:t>
      </w:r>
      <w:r w:rsidR="004E495D">
        <w:t xml:space="preserve">Is </w:t>
      </w:r>
      <w:r w:rsidR="005E33DA">
        <w:t>er sprake van</w:t>
      </w:r>
      <w:r w:rsidR="004E495D">
        <w:t xml:space="preserve"> onderpresteren, of </w:t>
      </w:r>
      <w:r w:rsidR="00955268">
        <w:t xml:space="preserve">is er sprake van </w:t>
      </w:r>
      <w:r w:rsidR="00245B3A">
        <w:t>andere (</w:t>
      </w:r>
      <w:r w:rsidR="00955268">
        <w:t>a</w:t>
      </w:r>
      <w:r w:rsidR="00B42B93">
        <w:t xml:space="preserve">an </w:t>
      </w:r>
      <w:r w:rsidR="00E178F6">
        <w:t>autisme-gerelateerde</w:t>
      </w:r>
      <w:r w:rsidR="00245B3A">
        <w:t>)</w:t>
      </w:r>
      <w:r w:rsidR="00E178F6">
        <w:t xml:space="preserve"> problematiek</w:t>
      </w:r>
      <w:r w:rsidR="000C0778">
        <w:t xml:space="preserve">? </w:t>
      </w:r>
      <w:r w:rsidR="00C63E58">
        <w:t>A</w:t>
      </w:r>
      <w:r w:rsidR="00EB07E4">
        <w:t xml:space="preserve">fhankelijk van </w:t>
      </w:r>
      <w:r w:rsidR="00D179F9">
        <w:t>de oorzaak van de problemen</w:t>
      </w:r>
      <w:r w:rsidR="00C63E58">
        <w:t>, is er verschillende ondersteuning nodig</w:t>
      </w:r>
      <w:r w:rsidR="00427200">
        <w:t>.</w:t>
      </w:r>
      <w:r w:rsidR="00EB07E4">
        <w:t xml:space="preserve"> </w:t>
      </w:r>
    </w:p>
    <w:p w14:paraId="76EAF182" w14:textId="344D35F8" w:rsidR="00B11BA3" w:rsidRPr="00675AB2" w:rsidRDefault="00A9072A" w:rsidP="00DC36EC">
      <w:pPr>
        <w:spacing w:line="240" w:lineRule="auto"/>
      </w:pPr>
      <w:r>
        <w:t>Het</w:t>
      </w:r>
      <w:r w:rsidR="00EC6CFA">
        <w:t xml:space="preserve"> </w:t>
      </w:r>
      <w:r w:rsidR="000954AF">
        <w:t xml:space="preserve">is </w:t>
      </w:r>
      <w:r>
        <w:t>daarom</w:t>
      </w:r>
      <w:r w:rsidR="000954AF">
        <w:t xml:space="preserve"> </w:t>
      </w:r>
      <w:r w:rsidR="00B11BA3" w:rsidRPr="00675AB2">
        <w:t>belangrijk om</w:t>
      </w:r>
      <w:r w:rsidR="009E3987" w:rsidRPr="00675AB2">
        <w:t xml:space="preserve"> goed</w:t>
      </w:r>
      <w:r w:rsidR="00B11BA3" w:rsidRPr="00675AB2">
        <w:t xml:space="preserve"> te onderzoeken</w:t>
      </w:r>
      <w:r w:rsidR="003348F1" w:rsidRPr="00675AB2">
        <w:t xml:space="preserve"> waar de problemen vandaan komen. Sommige leerlingen weten bijvoorbeeld niet goed hoe ze moeten leren. Anderen hebben heel weinig vertrouwen in hun eigen capaciteiten en zijn faalangstig. Het kan ook voorkomen dat </w:t>
      </w:r>
      <w:r w:rsidR="00D9761E">
        <w:t>leerlingen</w:t>
      </w:r>
      <w:r w:rsidR="009E3987" w:rsidRPr="00675AB2">
        <w:t xml:space="preserve"> </w:t>
      </w:r>
      <w:r w:rsidR="00050596">
        <w:t>zwakke executieve functies he</w:t>
      </w:r>
      <w:r w:rsidR="00D9761E">
        <w:t>bben, waardoor ze</w:t>
      </w:r>
      <w:r w:rsidR="00BE0DBB">
        <w:t xml:space="preserve"> plannen</w:t>
      </w:r>
      <w:r w:rsidR="00B40461">
        <w:t xml:space="preserve"> </w:t>
      </w:r>
      <w:r w:rsidR="00A82197">
        <w:t xml:space="preserve">moeilijk vinden </w:t>
      </w:r>
      <w:r w:rsidR="00504BCE">
        <w:t xml:space="preserve">en </w:t>
      </w:r>
      <w:r w:rsidR="004123A8">
        <w:t>snel het overzicht verliezen</w:t>
      </w:r>
      <w:r w:rsidR="003348F1" w:rsidRPr="00675AB2">
        <w:t xml:space="preserve">. </w:t>
      </w:r>
      <w:r w:rsidR="009E3987" w:rsidRPr="00675AB2">
        <w:t xml:space="preserve">De visie van het </w:t>
      </w:r>
      <w:r w:rsidR="002A0165" w:rsidRPr="00675AB2">
        <w:t>Samenwerkingsverband VO Delflanden is dat e</w:t>
      </w:r>
      <w:r w:rsidR="003348F1" w:rsidRPr="00675AB2">
        <w:t>lke leerling</w:t>
      </w:r>
      <w:r w:rsidR="002A0165" w:rsidRPr="00675AB2">
        <w:t xml:space="preserve"> </w:t>
      </w:r>
      <w:r w:rsidR="003348F1" w:rsidRPr="00675AB2">
        <w:t xml:space="preserve">uniek </w:t>
      </w:r>
      <w:r w:rsidR="002A0165" w:rsidRPr="00675AB2">
        <w:t xml:space="preserve">is </w:t>
      </w:r>
      <w:r w:rsidR="003348F1" w:rsidRPr="00675AB2">
        <w:t>en</w:t>
      </w:r>
      <w:r w:rsidR="00235B0E">
        <w:t xml:space="preserve"> dat er</w:t>
      </w:r>
      <w:r w:rsidR="003348F1" w:rsidRPr="00675AB2">
        <w:t xml:space="preserve"> </w:t>
      </w:r>
      <w:r w:rsidR="007F6B32" w:rsidRPr="00675AB2">
        <w:t xml:space="preserve">individueel gekeken moet worden </w:t>
      </w:r>
      <w:r w:rsidR="00435135">
        <w:t xml:space="preserve">naar </w:t>
      </w:r>
      <w:r w:rsidR="007F6B32" w:rsidRPr="00675AB2">
        <w:t>wat er nodig is.</w:t>
      </w:r>
    </w:p>
    <w:p w14:paraId="20C07C1E" w14:textId="030A2048" w:rsidR="003735B2" w:rsidRPr="00675AB2" w:rsidRDefault="003735B2" w:rsidP="00C7567F">
      <w:pPr>
        <w:spacing w:after="0" w:line="240" w:lineRule="auto"/>
        <w:rPr>
          <w:b/>
          <w:bCs/>
        </w:rPr>
      </w:pPr>
      <w:r w:rsidRPr="00675AB2">
        <w:rPr>
          <w:b/>
          <w:bCs/>
        </w:rPr>
        <w:t>Wat kunnen wij voor deze leerlingen betekenen?</w:t>
      </w:r>
    </w:p>
    <w:p w14:paraId="6F81D2C1" w14:textId="740F0EAD" w:rsidR="003735B2" w:rsidRPr="00675AB2" w:rsidRDefault="003630A6" w:rsidP="00DC36EC">
      <w:pPr>
        <w:spacing w:line="240" w:lineRule="auto"/>
      </w:pPr>
      <w:r>
        <w:t xml:space="preserve">Het </w:t>
      </w:r>
      <w:r w:rsidR="002A6E01">
        <w:t>OPDC-SWV</w:t>
      </w:r>
      <w:r>
        <w:t xml:space="preserve"> VO Delflanden </w:t>
      </w:r>
      <w:r w:rsidR="00787FA3">
        <w:t xml:space="preserve">kan leerlingen, ouders en scholen ondersteunen </w:t>
      </w:r>
      <w:r w:rsidR="00A321B0">
        <w:t>door</w:t>
      </w:r>
      <w:r w:rsidR="00787FA3">
        <w:t xml:space="preserve"> handelings</w:t>
      </w:r>
      <w:r w:rsidR="00A321B0">
        <w:t xml:space="preserve">gericht diagnostisch onderzoek uit te voeren. </w:t>
      </w:r>
      <w:r w:rsidR="003735B2" w:rsidRPr="00675AB2">
        <w:t>S</w:t>
      </w:r>
      <w:r w:rsidR="007F0C69" w:rsidRPr="00675AB2">
        <w:t>peciaal opgeleide gedragswetenschappers</w:t>
      </w:r>
      <w:r w:rsidR="003735B2" w:rsidRPr="00675AB2">
        <w:t xml:space="preserve"> </w:t>
      </w:r>
      <w:r w:rsidR="003F2B29">
        <w:t>brengen daarbij</w:t>
      </w:r>
      <w:r w:rsidR="007F0C69" w:rsidRPr="00675AB2">
        <w:t xml:space="preserve"> </w:t>
      </w:r>
      <w:r w:rsidR="003F2B29">
        <w:t>v</w:t>
      </w:r>
      <w:r w:rsidR="008D3B7F" w:rsidRPr="00675AB2">
        <w:t xml:space="preserve">erschillende vaardigheden die een leerling nodig heeft om te kunnen </w:t>
      </w:r>
      <w:r w:rsidR="00B40461">
        <w:t xml:space="preserve">presteren </w:t>
      </w:r>
      <w:r w:rsidR="000923D1">
        <w:t xml:space="preserve">op school </w:t>
      </w:r>
      <w:r w:rsidR="007F0C69" w:rsidRPr="00675AB2">
        <w:t>in kaart</w:t>
      </w:r>
      <w:r w:rsidR="00193CFB">
        <w:t xml:space="preserve">, waaronder </w:t>
      </w:r>
      <w:r w:rsidR="007F0C69" w:rsidRPr="00675AB2">
        <w:t>de intelligentie, executieve functies en</w:t>
      </w:r>
      <w:r w:rsidR="00350E60">
        <w:t xml:space="preserve"> de</w:t>
      </w:r>
      <w:r w:rsidR="007F0C69" w:rsidRPr="00675AB2">
        <w:t xml:space="preserve"> sociaal-emotionele ontwikkeling. Het onderzoek is erop gericht om de leerling te helpen zijn talenten optimaal te</w:t>
      </w:r>
      <w:r w:rsidR="003735B2" w:rsidRPr="00675AB2">
        <w:t xml:space="preserve"> </w:t>
      </w:r>
      <w:r w:rsidR="00192AC8" w:rsidRPr="00675AB2">
        <w:t xml:space="preserve">kunnen </w:t>
      </w:r>
      <w:r w:rsidR="003735B2" w:rsidRPr="00675AB2">
        <w:t>ontwikkelen</w:t>
      </w:r>
      <w:r w:rsidR="007F0C69" w:rsidRPr="00675AB2">
        <w:t xml:space="preserve"> en </w:t>
      </w:r>
      <w:r w:rsidR="003735B2" w:rsidRPr="00675AB2">
        <w:t>zijn minder sterke kanten te versterken. Er wordt met dit onderzoek geen diagnose gesteld, zoals bijvoorbeeld ADHD, dyslexie of ASS. Er wordt</w:t>
      </w:r>
      <w:r w:rsidR="00192AC8" w:rsidRPr="00675AB2">
        <w:t xml:space="preserve"> puur</w:t>
      </w:r>
      <w:r w:rsidR="003735B2" w:rsidRPr="00675AB2">
        <w:t xml:space="preserve"> gekeken naar wat een leerling nodig heeft</w:t>
      </w:r>
      <w:r w:rsidR="008D3B7F" w:rsidRPr="00675AB2">
        <w:t xml:space="preserve"> om zich beter te kunnen ontwikkelen</w:t>
      </w:r>
      <w:r w:rsidR="003735B2" w:rsidRPr="00675AB2">
        <w:t>.</w:t>
      </w:r>
    </w:p>
    <w:p w14:paraId="431EEF11" w14:textId="50DC23B7" w:rsidR="00192AC8" w:rsidRPr="00675AB2" w:rsidRDefault="00192AC8" w:rsidP="00C7567F">
      <w:pPr>
        <w:spacing w:after="0" w:line="240" w:lineRule="auto"/>
        <w:rPr>
          <w:b/>
          <w:bCs/>
        </w:rPr>
      </w:pPr>
      <w:r w:rsidRPr="00675AB2">
        <w:rPr>
          <w:b/>
          <w:bCs/>
        </w:rPr>
        <w:t>Welke ondersteuning kan een leerling krijgen?</w:t>
      </w:r>
    </w:p>
    <w:p w14:paraId="3FD65562" w14:textId="49910446" w:rsidR="00192AC8" w:rsidRPr="00675AB2" w:rsidRDefault="00192AC8" w:rsidP="00DC36EC">
      <w:pPr>
        <w:spacing w:line="240" w:lineRule="auto"/>
      </w:pPr>
      <w:r w:rsidRPr="00675AB2">
        <w:t xml:space="preserve">Het onderzoek geeft richting aan de ondersteuning die </w:t>
      </w:r>
      <w:r w:rsidR="00E063F9" w:rsidRPr="00675AB2">
        <w:t>kan worden</w:t>
      </w:r>
      <w:r w:rsidRPr="00675AB2">
        <w:t xml:space="preserve"> geboden. Wanneer een leerling (faal-)angstig is, </w:t>
      </w:r>
      <w:r w:rsidR="00E063F9" w:rsidRPr="00675AB2">
        <w:t xml:space="preserve">kan bijvoorbeeld </w:t>
      </w:r>
      <w:r w:rsidRPr="00675AB2">
        <w:t>cognitieve gedragstherapie</w:t>
      </w:r>
      <w:r w:rsidR="00E063F9" w:rsidRPr="00675AB2">
        <w:t xml:space="preserve"> goed helpen</w:t>
      </w:r>
      <w:r w:rsidRPr="00675AB2">
        <w:t>. Wanneer de executieve functies zwak ontwikkel</w:t>
      </w:r>
      <w:r w:rsidR="00EA2F3D">
        <w:t>d</w:t>
      </w:r>
      <w:r w:rsidRPr="00675AB2">
        <w:t xml:space="preserve"> zijn</w:t>
      </w:r>
      <w:r w:rsidR="00E063F9" w:rsidRPr="00675AB2">
        <w:t>, kan het helpen</w:t>
      </w:r>
      <w:r w:rsidRPr="00675AB2">
        <w:t xml:space="preserve"> om een leerling veel structuur te bieden en te </w:t>
      </w:r>
      <w:r w:rsidR="002330F4">
        <w:t>helpen</w:t>
      </w:r>
      <w:r w:rsidR="00E063F9" w:rsidRPr="00675AB2">
        <w:t xml:space="preserve"> bij</w:t>
      </w:r>
      <w:r w:rsidRPr="00675AB2">
        <w:t xml:space="preserve"> het plannen en organiseren van zijn schoolwerk. </w:t>
      </w:r>
      <w:r w:rsidR="00E960E8">
        <w:t>D</w:t>
      </w:r>
      <w:r w:rsidRPr="00675AB2">
        <w:t xml:space="preserve">ocenten </w:t>
      </w:r>
      <w:r w:rsidR="00E960E8">
        <w:t xml:space="preserve">op school </w:t>
      </w:r>
      <w:r w:rsidR="00E44399">
        <w:t>kunnen de leerling hierbij individueel begeleiden</w:t>
      </w:r>
      <w:r w:rsidRPr="00675AB2">
        <w:t xml:space="preserve">. Deze docenten werken samen met specialisten </w:t>
      </w:r>
      <w:r w:rsidR="00E063F9" w:rsidRPr="00675AB2">
        <w:t xml:space="preserve">van het SWV VO Delflanden </w:t>
      </w:r>
      <w:r w:rsidRPr="00675AB2">
        <w:t>op het gebied van hoogbegaafdheid, autisme en gedrag</w:t>
      </w:r>
      <w:r w:rsidR="00193CFB">
        <w:t>s</w:t>
      </w:r>
      <w:r w:rsidRPr="00675AB2">
        <w:t xml:space="preserve">- en leerproblemen. </w:t>
      </w:r>
      <w:r w:rsidR="00E063F9" w:rsidRPr="00675AB2">
        <w:t xml:space="preserve">Wanneer er ingeschat wordt dat er </w:t>
      </w:r>
      <w:r w:rsidR="00193CFB">
        <w:t xml:space="preserve">toch nog </w:t>
      </w:r>
      <w:r w:rsidR="00E063F9" w:rsidRPr="00675AB2">
        <w:t xml:space="preserve">aanvullend onderzoek nodig is, of ondersteuning in de thuissituatie, wordt in overleg met ouders de samenwerking met </w:t>
      </w:r>
      <w:r w:rsidR="00814228">
        <w:t>gemeentelijk jeugdhulp</w:t>
      </w:r>
      <w:r w:rsidR="00E063F9" w:rsidRPr="00675AB2">
        <w:t xml:space="preserve"> gezocht. Zij kunnen ouders helpen in het vinden </w:t>
      </w:r>
      <w:r w:rsidR="00193CFB">
        <w:t>van de juiste hulp in de thuissituatie.</w:t>
      </w:r>
    </w:p>
    <w:p w14:paraId="212EEC65" w14:textId="5BBA6463" w:rsidR="00E37678" w:rsidRPr="00675AB2" w:rsidRDefault="00E37678" w:rsidP="00C7567F">
      <w:pPr>
        <w:spacing w:after="0" w:line="240" w:lineRule="auto"/>
        <w:rPr>
          <w:b/>
          <w:bCs/>
        </w:rPr>
      </w:pPr>
      <w:r w:rsidRPr="00675AB2">
        <w:rPr>
          <w:b/>
          <w:bCs/>
        </w:rPr>
        <w:t>Hoe kan een leerling deze hulp krijgen?</w:t>
      </w:r>
    </w:p>
    <w:p w14:paraId="7C8CA466" w14:textId="63A6066D" w:rsidR="00E37678" w:rsidRPr="00675AB2" w:rsidRDefault="00E37678" w:rsidP="00DC36EC">
      <w:pPr>
        <w:spacing w:line="240" w:lineRule="auto"/>
      </w:pPr>
      <w:r w:rsidRPr="00675AB2">
        <w:t xml:space="preserve">De mentor kan de leerling bespreken in het zorgteam van de school. </w:t>
      </w:r>
      <w:r w:rsidR="005139CE">
        <w:t xml:space="preserve">De zorgcoördinator maakt in overleg met de ouders en de gedragswetenschapper van het </w:t>
      </w:r>
      <w:r w:rsidR="00595F32">
        <w:t xml:space="preserve">SWV VO Delflanden </w:t>
      </w:r>
      <w:r w:rsidR="005139CE">
        <w:t>een inschatting of</w:t>
      </w:r>
      <w:r w:rsidR="00193CFB">
        <w:t xml:space="preserve"> </w:t>
      </w:r>
      <w:r w:rsidR="005139CE">
        <w:t xml:space="preserve">handelingsgericht </w:t>
      </w:r>
      <w:r w:rsidRPr="00675AB2">
        <w:t xml:space="preserve">onderzoek </w:t>
      </w:r>
      <w:r w:rsidR="005139CE">
        <w:t xml:space="preserve">gewenst is en meldt de leerling aan voor onderzoek bij het </w:t>
      </w:r>
      <w:r w:rsidR="00595F32">
        <w:t>SWV VO Delflanden</w:t>
      </w:r>
      <w:r w:rsidR="005139CE">
        <w:t>.</w:t>
      </w:r>
    </w:p>
    <w:sectPr w:rsidR="00E37678" w:rsidRPr="00675AB2" w:rsidSect="002B793E">
      <w:headerReference w:type="default" r:id="rId6"/>
      <w:footerReference w:type="default" r:id="rId7"/>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F0DC1" w14:textId="77777777" w:rsidR="00A3662B" w:rsidRDefault="00A3662B" w:rsidP="00675AB2">
      <w:pPr>
        <w:spacing w:after="0" w:line="240" w:lineRule="auto"/>
      </w:pPr>
      <w:r>
        <w:separator/>
      </w:r>
    </w:p>
  </w:endnote>
  <w:endnote w:type="continuationSeparator" w:id="0">
    <w:p w14:paraId="7A587B3F" w14:textId="77777777" w:rsidR="00A3662B" w:rsidRDefault="00A3662B" w:rsidP="0067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24B20" w14:textId="77777777" w:rsidR="002B793E" w:rsidRPr="002B793E" w:rsidRDefault="002B793E" w:rsidP="002B793E">
    <w:pPr>
      <w:rPr>
        <w:color w:val="8496B0" w:themeColor="text2" w:themeTint="99"/>
        <w:sz w:val="18"/>
        <w:szCs w:val="18"/>
      </w:rPr>
    </w:pPr>
    <w:r w:rsidRPr="002B793E">
      <w:rPr>
        <w:color w:val="8496B0" w:themeColor="text2" w:themeTint="99"/>
        <w:sz w:val="18"/>
        <w:szCs w:val="18"/>
      </w:rPr>
      <w:t>Buitenwatersloot 341A, 2614 GS  Delft</w:t>
    </w:r>
    <w:r w:rsidRPr="002B793E">
      <w:rPr>
        <w:color w:val="8496B0" w:themeColor="text2" w:themeTint="99"/>
        <w:sz w:val="18"/>
        <w:szCs w:val="18"/>
      </w:rPr>
      <w:tab/>
      <w:t xml:space="preserve">         </w:t>
    </w:r>
    <w:r w:rsidRPr="002B793E">
      <w:rPr>
        <w:color w:val="8496B0" w:themeColor="text2" w:themeTint="99"/>
        <w:sz w:val="18"/>
        <w:szCs w:val="18"/>
      </w:rPr>
      <w:tab/>
      <w:t xml:space="preserve"> T (015) 28 555 54                          S www.swvvo-delflanden.nl</w:t>
    </w:r>
  </w:p>
  <w:p w14:paraId="202A1C55" w14:textId="3BAB4D93" w:rsidR="006F77EF" w:rsidRDefault="006F77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CDA08" w14:textId="77777777" w:rsidR="00A3662B" w:rsidRDefault="00A3662B" w:rsidP="00675AB2">
      <w:pPr>
        <w:spacing w:after="0" w:line="240" w:lineRule="auto"/>
      </w:pPr>
      <w:r>
        <w:separator/>
      </w:r>
    </w:p>
  </w:footnote>
  <w:footnote w:type="continuationSeparator" w:id="0">
    <w:p w14:paraId="200DCC96" w14:textId="77777777" w:rsidR="00A3662B" w:rsidRDefault="00A3662B" w:rsidP="0067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4BF9" w14:textId="3242DD36" w:rsidR="00675AB2" w:rsidRDefault="00F719A4" w:rsidP="00675AB2">
    <w:pPr>
      <w:pStyle w:val="Koptekst"/>
    </w:pPr>
    <w:r>
      <w:rPr>
        <w:noProof/>
        <w:lang w:eastAsia="nl-NL"/>
      </w:rPr>
      <w:drawing>
        <wp:anchor distT="0" distB="0" distL="114300" distR="114300" simplePos="0" relativeHeight="251659264" behindDoc="1" locked="0" layoutInCell="1" allowOverlap="1" wp14:anchorId="69E75EF4" wp14:editId="1D3649F3">
          <wp:simplePos x="0" y="0"/>
          <wp:positionH relativeFrom="page">
            <wp:posOffset>542925</wp:posOffset>
          </wp:positionH>
          <wp:positionV relativeFrom="page">
            <wp:posOffset>256540</wp:posOffset>
          </wp:positionV>
          <wp:extent cx="4842200" cy="10681990"/>
          <wp:effectExtent l="0" t="0" r="0" b="5080"/>
          <wp:wrapNone/>
          <wp:docPr id="1"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V-VO-DELFLANDEN_Briefpapier_sjabl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2200" cy="10681990"/>
                  </a:xfrm>
                  <a:prstGeom prst="rect">
                    <a:avLst/>
                  </a:prstGeom>
                </pic:spPr>
              </pic:pic>
            </a:graphicData>
          </a:graphic>
          <wp14:sizeRelV relativeFrom="margin">
            <wp14:pctHeight>0</wp14:pctHeight>
          </wp14:sizeRelV>
        </wp:anchor>
      </w:drawing>
    </w:r>
  </w:p>
  <w:p w14:paraId="27BD409E" w14:textId="50CBB746" w:rsidR="00675AB2" w:rsidRDefault="00675A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DE"/>
    <w:rsid w:val="00037A2A"/>
    <w:rsid w:val="00050596"/>
    <w:rsid w:val="00063EAF"/>
    <w:rsid w:val="00091E70"/>
    <w:rsid w:val="000923D1"/>
    <w:rsid w:val="000954AF"/>
    <w:rsid w:val="000C0778"/>
    <w:rsid w:val="000F5C34"/>
    <w:rsid w:val="0011301A"/>
    <w:rsid w:val="001600A5"/>
    <w:rsid w:val="00192AC8"/>
    <w:rsid w:val="00193CFB"/>
    <w:rsid w:val="001E172F"/>
    <w:rsid w:val="002330F4"/>
    <w:rsid w:val="00235B0E"/>
    <w:rsid w:val="00245B3A"/>
    <w:rsid w:val="00273659"/>
    <w:rsid w:val="002812F1"/>
    <w:rsid w:val="00283767"/>
    <w:rsid w:val="002A0165"/>
    <w:rsid w:val="002A4707"/>
    <w:rsid w:val="002A6E01"/>
    <w:rsid w:val="002B6C71"/>
    <w:rsid w:val="002B793E"/>
    <w:rsid w:val="002E46E7"/>
    <w:rsid w:val="002F5D12"/>
    <w:rsid w:val="003348F1"/>
    <w:rsid w:val="00350E60"/>
    <w:rsid w:val="003561E9"/>
    <w:rsid w:val="003630A6"/>
    <w:rsid w:val="003735B2"/>
    <w:rsid w:val="00373EB4"/>
    <w:rsid w:val="003E03F7"/>
    <w:rsid w:val="003F2B29"/>
    <w:rsid w:val="004123A8"/>
    <w:rsid w:val="00427200"/>
    <w:rsid w:val="00435135"/>
    <w:rsid w:val="004860F3"/>
    <w:rsid w:val="004E495D"/>
    <w:rsid w:val="00504353"/>
    <w:rsid w:val="00504BCE"/>
    <w:rsid w:val="005139CE"/>
    <w:rsid w:val="00595F32"/>
    <w:rsid w:val="005E33DA"/>
    <w:rsid w:val="005E3D15"/>
    <w:rsid w:val="005F46F4"/>
    <w:rsid w:val="00644736"/>
    <w:rsid w:val="00675AB2"/>
    <w:rsid w:val="0069079B"/>
    <w:rsid w:val="00692DFE"/>
    <w:rsid w:val="006A1C3D"/>
    <w:rsid w:val="006A57D6"/>
    <w:rsid w:val="006B5656"/>
    <w:rsid w:val="006F77EF"/>
    <w:rsid w:val="007425C6"/>
    <w:rsid w:val="00787FA3"/>
    <w:rsid w:val="00790F2D"/>
    <w:rsid w:val="007A2CED"/>
    <w:rsid w:val="007F0C69"/>
    <w:rsid w:val="007F2A53"/>
    <w:rsid w:val="007F6B32"/>
    <w:rsid w:val="00814228"/>
    <w:rsid w:val="0084156E"/>
    <w:rsid w:val="008C623A"/>
    <w:rsid w:val="008D3B7F"/>
    <w:rsid w:val="009021DE"/>
    <w:rsid w:val="00951AE9"/>
    <w:rsid w:val="00955268"/>
    <w:rsid w:val="009E3987"/>
    <w:rsid w:val="009F0883"/>
    <w:rsid w:val="00A321B0"/>
    <w:rsid w:val="00A3662B"/>
    <w:rsid w:val="00A82197"/>
    <w:rsid w:val="00A9072A"/>
    <w:rsid w:val="00AC1944"/>
    <w:rsid w:val="00B11BA3"/>
    <w:rsid w:val="00B40461"/>
    <w:rsid w:val="00B42B93"/>
    <w:rsid w:val="00B7280A"/>
    <w:rsid w:val="00BE0DBB"/>
    <w:rsid w:val="00C14D81"/>
    <w:rsid w:val="00C3583B"/>
    <w:rsid w:val="00C63E58"/>
    <w:rsid w:val="00C7567F"/>
    <w:rsid w:val="00CE63C7"/>
    <w:rsid w:val="00D179F9"/>
    <w:rsid w:val="00D8779B"/>
    <w:rsid w:val="00D9761E"/>
    <w:rsid w:val="00DC36EC"/>
    <w:rsid w:val="00DD2EB1"/>
    <w:rsid w:val="00E063F9"/>
    <w:rsid w:val="00E178F6"/>
    <w:rsid w:val="00E37678"/>
    <w:rsid w:val="00E44399"/>
    <w:rsid w:val="00E960E8"/>
    <w:rsid w:val="00EA0B55"/>
    <w:rsid w:val="00EA2F3D"/>
    <w:rsid w:val="00EB07E4"/>
    <w:rsid w:val="00EB7908"/>
    <w:rsid w:val="00EC6CFA"/>
    <w:rsid w:val="00F719A4"/>
    <w:rsid w:val="00FB33FF"/>
    <w:rsid w:val="00FC6177"/>
    <w:rsid w:val="00FD5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8D26B4"/>
  <w15:chartTrackingRefBased/>
  <w15:docId w15:val="{C1187ED0-6C3B-4685-A87D-B6759A41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A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AB2"/>
  </w:style>
  <w:style w:type="paragraph" w:styleId="Voettekst">
    <w:name w:val="footer"/>
    <w:basedOn w:val="Standaard"/>
    <w:link w:val="VoettekstChar"/>
    <w:uiPriority w:val="99"/>
    <w:unhideWhenUsed/>
    <w:rsid w:val="00675A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562</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Sijtsma</dc:creator>
  <cp:keywords/>
  <dc:description/>
  <cp:lastModifiedBy>Christine Sijtsma</cp:lastModifiedBy>
  <cp:revision>103</cp:revision>
  <cp:lastPrinted>2020-09-09T13:53:00Z</cp:lastPrinted>
  <dcterms:created xsi:type="dcterms:W3CDTF">2020-06-24T09:13:00Z</dcterms:created>
  <dcterms:modified xsi:type="dcterms:W3CDTF">2020-09-09T14:03:00Z</dcterms:modified>
</cp:coreProperties>
</file>